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44"/>
        <w:rPr>
          <w:rFonts w:hint="eastAsia" w:ascii="宋体" w:hAnsi="宋体" w:eastAsia="宋体" w:cs="宋体"/>
          <w:b/>
          <w:bCs/>
          <w:sz w:val="32"/>
          <w:szCs w:val="32"/>
        </w:rPr>
      </w:pPr>
      <w:r>
        <w:rPr>
          <w:rFonts w:hint="eastAsia" w:ascii="宋体" w:hAnsi="宋体" w:eastAsia="宋体" w:cs="宋体"/>
          <w:b/>
          <w:bCs/>
          <w:sz w:val="32"/>
          <w:szCs w:val="32"/>
        </w:rPr>
        <w:t>附件一</w:t>
      </w:r>
    </w:p>
    <w:p>
      <w:pPr>
        <w:jc w:val="center"/>
        <w:outlineLvl w:val="0"/>
        <w:rPr>
          <w:rFonts w:hint="eastAsia" w:ascii="宋体" w:hAnsi="宋体" w:eastAsia="宋体" w:cs="宋体"/>
          <w:b/>
          <w:bCs/>
          <w:sz w:val="32"/>
          <w:szCs w:val="32"/>
        </w:rPr>
      </w:pPr>
      <w:r>
        <w:rPr>
          <w:rFonts w:hint="eastAsia" w:ascii="黑体" w:hAnsi="黑体" w:eastAsia="黑体" w:cs="黑体"/>
          <w:b/>
          <w:bCs/>
          <w:sz w:val="32"/>
          <w:szCs w:val="32"/>
        </w:rPr>
        <w:t>管控大厅</w:t>
      </w:r>
      <w:r>
        <w:rPr>
          <w:rFonts w:hint="eastAsia" w:ascii="黑体" w:hAnsi="黑体" w:eastAsia="黑体" w:cs="黑体"/>
          <w:b/>
          <w:bCs/>
          <w:sz w:val="32"/>
          <w:szCs w:val="32"/>
          <w:lang w:val="en-US" w:eastAsia="zh-CN"/>
        </w:rPr>
        <w:t>应急</w:t>
      </w:r>
      <w:r>
        <w:rPr>
          <w:rFonts w:hint="eastAsia" w:ascii="黑体" w:hAnsi="黑体" w:eastAsia="黑体" w:cs="黑体"/>
          <w:b/>
          <w:bCs/>
          <w:sz w:val="32"/>
          <w:szCs w:val="32"/>
        </w:rPr>
        <w:t>操控设备及配套安装采购清单</w:t>
      </w:r>
    </w:p>
    <w:tbl>
      <w:tblPr>
        <w:tblStyle w:val="5"/>
        <w:tblW w:w="9073" w:type="dxa"/>
        <w:jc w:val="center"/>
        <w:tblLayout w:type="autofit"/>
        <w:tblCellMar>
          <w:top w:w="0" w:type="dxa"/>
          <w:left w:w="108" w:type="dxa"/>
          <w:bottom w:w="0" w:type="dxa"/>
          <w:right w:w="108" w:type="dxa"/>
        </w:tblCellMar>
      </w:tblPr>
      <w:tblGrid>
        <w:gridCol w:w="709"/>
        <w:gridCol w:w="953"/>
        <w:gridCol w:w="5993"/>
        <w:gridCol w:w="709"/>
        <w:gridCol w:w="709"/>
      </w:tblGrid>
      <w:tr>
        <w:tblPrEx>
          <w:tblCellMar>
            <w:top w:w="0" w:type="dxa"/>
            <w:left w:w="108" w:type="dxa"/>
            <w:bottom w:w="0" w:type="dxa"/>
            <w:right w:w="108" w:type="dxa"/>
          </w:tblCellMar>
        </w:tblPrEx>
        <w:trPr>
          <w:trHeight w:val="3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名称</w:t>
            </w:r>
          </w:p>
        </w:tc>
        <w:tc>
          <w:tcPr>
            <w:tcW w:w="5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技术参数要求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数量</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单位</w:t>
            </w:r>
          </w:p>
        </w:tc>
      </w:tr>
      <w:tr>
        <w:tblPrEx>
          <w:tblCellMar>
            <w:top w:w="0" w:type="dxa"/>
            <w:left w:w="108" w:type="dxa"/>
            <w:bottom w:w="0" w:type="dxa"/>
            <w:right w:w="108" w:type="dxa"/>
          </w:tblCellMar>
        </w:tblPrEx>
        <w:trPr>
          <w:trHeight w:val="5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智能主席操控台</w:t>
            </w:r>
          </w:p>
        </w:tc>
        <w:tc>
          <w:tcPr>
            <w:tcW w:w="5993" w:type="dxa"/>
            <w:tcBorders>
              <w:top w:val="nil"/>
              <w:left w:val="nil"/>
              <w:bottom w:val="single" w:color="auto" w:sz="4" w:space="0"/>
              <w:right w:val="single" w:color="auto" w:sz="4" w:space="0"/>
            </w:tcBorders>
            <w:shd w:val="clear" w:color="000000" w:fill="FFFFFF"/>
            <w:vAlign w:val="center"/>
          </w:tcPr>
          <w:p>
            <w:pPr>
              <w:widowControl/>
              <w:numPr>
                <w:ilvl w:val="0"/>
                <w:numId w:val="1"/>
              </w:numPr>
              <w:jc w:val="left"/>
              <w:rPr>
                <w:rFonts w:ascii="宋体" w:hAnsi="宋体" w:cs="宋体"/>
                <w:kern w:val="0"/>
                <w:sz w:val="18"/>
                <w:szCs w:val="18"/>
              </w:rPr>
            </w:pPr>
            <w:r>
              <w:rPr>
                <w:rFonts w:hint="eastAsia" w:ascii="宋体" w:hAnsi="宋体" w:cs="宋体"/>
                <w:kern w:val="0"/>
                <w:sz w:val="18"/>
                <w:szCs w:val="18"/>
              </w:rPr>
              <w:t>根据现场定制符合智能化要求的操控台，预留智能化设备（如操控终端、显示器、话筒、无线充电设备等）部署位置，整体定制尺寸6525mm*5028*850mm(宽*长*深），整体按照U型设计。</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控制台为国内外知名品牌，品牌厂家要求有自主研发、设计、生产能力。需提供项目设计方案图纸和至少6个控制台产品的发明专利复印件加盖原厂公章，原件备查。                                                          3控制台的设计完全符合人类工程学和ANSI/BIMFA，CSA，ISO、CE认证等标准。须提供相应的认证证书复印件加盖原厂公章，原件备查。</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控制台应为模块化的组合，所有的设计（包括定制）应当具备在安装完成后的任何时候实现移位重组或翻新的能力，以适应未来的扩张或科技升级。移位重组或翻新时需将部件改动控制在最小。须提供新型控制台发明专利复印件加盖原厂公章，原件备查。。</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控制台表面的装饰板（前/后）必须能提供不少于20种颜色的样板供选择，并支持颜色定制，色差不超过5%。</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 xml:space="preserve">控制台的使用材料是低挥发性的，经Green guard 所认证的的材料生产。须提供Green guard认证复印件加盖原厂公章，原件备查。                                                     </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 xml:space="preserve">控制台的支撑脚或桌面支撑臂不可为钣金结构，必须采用一体成型的合金压铸部件，增强控制台的支撑力。拐角处必须使用可旋转的支撑手臂和支撑脚与控制台角度相吻合.                                                                                            </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 xml:space="preserve">控制台内部必须具备便利的，开放的网状式线缆管理系统，相连工位或模块布线空间没有阻挡，强弱电分离。控制台安装完成时需配置至少两层醒目的网状线槽. 须提供控制台走线结构发明专利复印件加盖原厂公章，原件备查。 </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人体与台面接触边缘采用冲压的金属核心外加耐冲击的聚氨酯软包边。宽度不低于2"，且该桌沿可与工作桌面相适应，光滑，水平的。项目交货前须提供实物给使用方确认。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位</w:t>
            </w:r>
          </w:p>
        </w:tc>
      </w:tr>
      <w:tr>
        <w:tblPrEx>
          <w:tblCellMar>
            <w:top w:w="0" w:type="dxa"/>
            <w:left w:w="108" w:type="dxa"/>
            <w:bottom w:w="0" w:type="dxa"/>
            <w:right w:w="108" w:type="dxa"/>
          </w:tblCellMar>
        </w:tblPrEx>
        <w:trPr>
          <w:trHeight w:val="5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智能调度操控台</w:t>
            </w:r>
          </w:p>
        </w:tc>
        <w:tc>
          <w:tcPr>
            <w:tcW w:w="5993" w:type="dxa"/>
            <w:tcBorders>
              <w:top w:val="nil"/>
              <w:left w:val="nil"/>
              <w:bottom w:val="single" w:color="auto" w:sz="4" w:space="0"/>
              <w:right w:val="single" w:color="auto" w:sz="4" w:space="0"/>
            </w:tcBorders>
            <w:shd w:val="clear" w:color="000000" w:fill="FFFFFF"/>
            <w:vAlign w:val="center"/>
          </w:tcPr>
          <w:p>
            <w:pPr>
              <w:widowControl/>
              <w:numPr>
                <w:ilvl w:val="0"/>
                <w:numId w:val="2"/>
              </w:numPr>
              <w:jc w:val="left"/>
              <w:rPr>
                <w:rFonts w:ascii="宋体" w:hAnsi="宋体" w:cs="宋体"/>
                <w:kern w:val="0"/>
                <w:sz w:val="18"/>
                <w:szCs w:val="18"/>
              </w:rPr>
            </w:pPr>
            <w:r>
              <w:rPr>
                <w:rFonts w:hint="eastAsia" w:ascii="宋体" w:hAnsi="宋体" w:cs="宋体"/>
                <w:kern w:val="0"/>
                <w:sz w:val="18"/>
                <w:szCs w:val="18"/>
              </w:rPr>
              <w:t>根据现场定制符合智能化要求的操控台，预留智能化设备（如操控主机、操控终端、显示器等）部署位置，整体定制尺寸5078mm*600mm（长*深），配套主机托架、KVM设备层板，提供PDU、RJ45、HDMI等信息接口，操控台电源可与中央控制系统进行联动控制。</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控制台为国内外知名品牌，品牌厂家要求有自主研发、设计、生产能力。需提供项目设计方案图纸复印件加盖原厂公章，原件备查。</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控制台的设计完全符合人类工程学和ANSI/BIMFA，CSA，ISO、CE认证等标准。</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控制台应为模块化的组合，所有的设计（包括定制）应当具备在安装完成后的任何时候实现移位重组或翻新的能力，以适应未来的扩张或科技升级。移位重组或翻新时需将部件改动控制在最小。</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控制台表面的装饰板（前/后）必须能提供不少于20种颜色的样板供选择，并支持颜色定制，色差不超过5%。</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 xml:space="preserve">控制台的使用材料是低挥发性的，经Green guard 所认证的的材料生产。                                          </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 xml:space="preserve">控制台的支撑脚或桌面支撑臂不可为钣金结构，必须采用一体成型的合金压铸部件，增强控制台的支撑力。拐角处必须使用可旋转的支撑手臂和支撑脚与控制台角度相吻合。                                                                                           </w:t>
            </w:r>
          </w:p>
          <w:p>
            <w:pPr>
              <w:widowControl/>
              <w:numPr>
                <w:ilvl w:val="0"/>
                <w:numId w:val="2"/>
              </w:numPr>
              <w:jc w:val="left"/>
              <w:rPr>
                <w:rFonts w:ascii="宋体" w:hAnsi="宋体" w:cs="宋体"/>
                <w:kern w:val="0"/>
                <w:sz w:val="18"/>
                <w:szCs w:val="18"/>
              </w:rPr>
            </w:pPr>
            <w:r>
              <w:rPr>
                <w:rFonts w:hint="eastAsia" w:ascii="宋体" w:hAnsi="宋体" w:cs="宋体"/>
                <w:kern w:val="0"/>
                <w:sz w:val="18"/>
                <w:szCs w:val="18"/>
              </w:rPr>
              <w:t xml:space="preserve">控制台内部必须具备便利的，开放的网状式线缆管理系统，相连工位或模块布线空间没有阻挡，强弱电分离。控制台安装完成时需配置至少两层醒目的网状线槽。                                                                               9、所有显示器架必须用精密铸造的冷轧钢制造，采用静电粉末喷涂做为保护层，并有通孔以改善通风。具有简单快捷的拆卸方式。要求自主研发，与智能主席操控台同一品牌。   </w:t>
            </w:r>
          </w:p>
          <w:p>
            <w:pPr>
              <w:widowControl/>
              <w:numPr>
                <w:ilvl w:val="0"/>
                <w:numId w:val="0"/>
              </w:numPr>
              <w:jc w:val="left"/>
              <w:rPr>
                <w:rFonts w:ascii="宋体" w:hAnsi="宋体" w:cs="宋体"/>
                <w:kern w:val="0"/>
                <w:sz w:val="18"/>
                <w:szCs w:val="18"/>
              </w:rPr>
            </w:pPr>
            <w:r>
              <w:rPr>
                <w:rFonts w:hint="eastAsia" w:ascii="宋体" w:hAnsi="宋体" w:cs="宋体"/>
                <w:kern w:val="0"/>
                <w:sz w:val="18"/>
                <w:szCs w:val="18"/>
              </w:rPr>
              <w:t>10、显示器手臂，须提供90度，和180度的承重检测报告复印件加盖原厂公章，原件备查。</w:t>
            </w:r>
          </w:p>
          <w:p>
            <w:pPr>
              <w:widowControl/>
              <w:numPr>
                <w:ilvl w:val="0"/>
                <w:numId w:val="0"/>
              </w:numPr>
              <w:jc w:val="left"/>
              <w:rPr>
                <w:rFonts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项目交货前须提供实物给使用方确认。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位</w:t>
            </w:r>
          </w:p>
        </w:tc>
      </w:tr>
      <w:tr>
        <w:tblPrEx>
          <w:tblCellMar>
            <w:top w:w="0" w:type="dxa"/>
            <w:left w:w="108" w:type="dxa"/>
            <w:bottom w:w="0" w:type="dxa"/>
            <w:right w:w="108" w:type="dxa"/>
          </w:tblCellMar>
        </w:tblPrEx>
        <w:trPr>
          <w:trHeight w:val="609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智能会议操控台</w:t>
            </w:r>
          </w:p>
        </w:tc>
        <w:tc>
          <w:tcPr>
            <w:tcW w:w="5993" w:type="dxa"/>
            <w:tcBorders>
              <w:top w:val="nil"/>
              <w:left w:val="nil"/>
              <w:bottom w:val="single" w:color="auto" w:sz="4" w:space="0"/>
              <w:right w:val="single" w:color="auto" w:sz="4" w:space="0"/>
            </w:tcBorders>
            <w:shd w:val="clear" w:color="000000" w:fill="FFFFFF"/>
            <w:vAlign w:val="center"/>
          </w:tcPr>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根据现场定制符合智能化要求的操控台，预留智能化设备（如操控主机、操控终端、显示器等）部署位置，整体定制尺寸5078mm*600mm（长*深），配套主机托架、KVM设备层板，提供PDU、RJ45、HDMI等信息接口，操控台电源可与中央控制系统进行联动控制。</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控制台为国内外知名品牌，品牌厂家要求有自主研发、设计、生产能力。需提供项目设计方案图纸复印件加盖原厂公章，原件备查。</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控制台的设计完全符合人类工程学和ANSI/BIMFA，CSA，ISO、CE认证等标准。</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控制台应为模块化的组合，所有的设计（包括定制）应当具备在安装完成后的任何时候实现移位重组或翻新的能力，以适应未来的扩张或科技升级。移位重组或翻新时需将部件改动控制在最小。</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控制台表面的装饰板（前/后）必须能提供不少于20种颜色的样板供选择，并支持颜色定制，色差不超过5%。</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控制台的使用材料是低挥发性的，经Green guard 所认证的的材料生产。</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 xml:space="preserve">控制台的支撑脚或桌面支撑臂不可为钣金结构，必须采用一体成型的合金压铸部件，增强控制台的支撑力。拐角处必须使用可旋转的支撑手臂和支撑脚与控制台角度相吻合。  </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控制台内部必须具备便利的，开放的网状式线缆管理系统，相连工位或模块布线空间没有阻挡，强弱电分离。控制台安装完成时需配置至少两层醒目的网状线槽。</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所有显示器架必须用精密铸造的冷轧钢制造，采用静电粉末喷涂做为保护层，并有通孔以改善通风。具有简单快捷的拆卸方式。要求自主研发，与智能主席操控台同一品牌。</w:t>
            </w:r>
          </w:p>
          <w:p>
            <w:pPr>
              <w:widowControl/>
              <w:numPr>
                <w:ilvl w:val="0"/>
                <w:numId w:val="3"/>
              </w:numPr>
              <w:ind w:left="425" w:hanging="425"/>
              <w:jc w:val="left"/>
              <w:rPr>
                <w:rFonts w:ascii="宋体" w:hAnsi="宋体" w:cs="宋体"/>
                <w:kern w:val="0"/>
                <w:sz w:val="18"/>
                <w:szCs w:val="18"/>
              </w:rPr>
            </w:pPr>
            <w:r>
              <w:rPr>
                <w:rFonts w:hint="eastAsia" w:ascii="宋体" w:hAnsi="宋体" w:cs="宋体"/>
                <w:kern w:val="0"/>
                <w:sz w:val="18"/>
                <w:szCs w:val="18"/>
              </w:rPr>
              <w:t>项目交货前须提供实物给使用方确认。</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位</w:t>
            </w:r>
          </w:p>
        </w:tc>
      </w:tr>
      <w:tr>
        <w:tblPrEx>
          <w:tblCellMar>
            <w:top w:w="0" w:type="dxa"/>
            <w:left w:w="108" w:type="dxa"/>
            <w:bottom w:w="0" w:type="dxa"/>
            <w:right w:w="108" w:type="dxa"/>
          </w:tblCellMar>
        </w:tblPrEx>
        <w:trPr>
          <w:trHeight w:val="261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智能会议操控台</w:t>
            </w:r>
          </w:p>
        </w:tc>
        <w:tc>
          <w:tcPr>
            <w:tcW w:w="5993" w:type="dxa"/>
            <w:tcBorders>
              <w:top w:val="nil"/>
              <w:left w:val="nil"/>
              <w:bottom w:val="single" w:color="auto" w:sz="4" w:space="0"/>
              <w:right w:val="single" w:color="auto" w:sz="4" w:space="0"/>
            </w:tcBorders>
            <w:shd w:val="clear" w:color="000000" w:fill="FFFFFF"/>
            <w:vAlign w:val="center"/>
          </w:tcPr>
          <w:p>
            <w:pPr>
              <w:widowControl/>
              <w:numPr>
                <w:ilvl w:val="0"/>
                <w:numId w:val="4"/>
              </w:numPr>
              <w:ind w:left="420" w:hanging="420"/>
              <w:jc w:val="left"/>
              <w:rPr>
                <w:rFonts w:ascii="宋体" w:hAnsi="宋体" w:cs="宋体"/>
                <w:kern w:val="0"/>
                <w:sz w:val="18"/>
                <w:szCs w:val="18"/>
              </w:rPr>
            </w:pPr>
            <w:r>
              <w:rPr>
                <w:rFonts w:hint="eastAsia" w:ascii="宋体" w:hAnsi="宋体" w:cs="宋体"/>
                <w:kern w:val="0"/>
                <w:sz w:val="18"/>
                <w:szCs w:val="18"/>
              </w:rPr>
              <w:t>根据现场定制符合智能化要求的操控台，预留智能化设备（如操控主机、操控终端、显示器等）部署位置，整体定制尺寸8578mm*600mm（长*深）</w:t>
            </w:r>
          </w:p>
          <w:p>
            <w:pPr>
              <w:widowControl/>
              <w:numPr>
                <w:ilvl w:val="0"/>
                <w:numId w:val="4"/>
              </w:numPr>
              <w:ind w:left="420" w:hanging="420"/>
              <w:jc w:val="left"/>
              <w:rPr>
                <w:rFonts w:ascii="宋体" w:hAnsi="宋体" w:cs="宋体"/>
                <w:kern w:val="0"/>
                <w:sz w:val="18"/>
                <w:szCs w:val="18"/>
              </w:rPr>
            </w:pPr>
            <w:r>
              <w:rPr>
                <w:rFonts w:hint="eastAsia" w:ascii="宋体" w:hAnsi="宋体" w:cs="宋体"/>
                <w:kern w:val="0"/>
                <w:sz w:val="18"/>
                <w:szCs w:val="18"/>
              </w:rPr>
              <w:t>▲2、工作台面需通过SGS环保认证，甲醛释放量符合国际E1标准：≤ 0.08 PPM。</w:t>
            </w:r>
          </w:p>
          <w:p>
            <w:pPr>
              <w:widowControl/>
              <w:numPr>
                <w:ilvl w:val="0"/>
                <w:numId w:val="4"/>
              </w:numPr>
              <w:ind w:left="420" w:hanging="420"/>
              <w:jc w:val="left"/>
              <w:rPr>
                <w:rFonts w:ascii="宋体" w:hAnsi="宋体" w:cs="宋体"/>
                <w:kern w:val="0"/>
                <w:sz w:val="18"/>
                <w:szCs w:val="18"/>
              </w:rPr>
            </w:pPr>
            <w:r>
              <w:rPr>
                <w:rFonts w:hint="eastAsia" w:ascii="宋体" w:hAnsi="宋体" w:cs="宋体"/>
                <w:kern w:val="0"/>
                <w:sz w:val="18"/>
                <w:szCs w:val="18"/>
              </w:rPr>
              <w:t xml:space="preserve">控制台采用优质铝合金框架结构的作为主要组成部分。控制台主框架的连接件需为合金压铸连接件。竖直方向铝合金尺寸需大于31mm x 63mm,水平方向的铝合金尺寸需大于31mm x 31mm.  </w:t>
            </w:r>
          </w:p>
          <w:p>
            <w:pPr>
              <w:widowControl/>
              <w:numPr>
                <w:ilvl w:val="0"/>
                <w:numId w:val="4"/>
              </w:numPr>
              <w:ind w:left="420" w:hanging="420"/>
              <w:jc w:val="left"/>
              <w:rPr>
                <w:rFonts w:ascii="宋体" w:hAnsi="宋体" w:cs="宋体"/>
                <w:kern w:val="0"/>
                <w:sz w:val="18"/>
                <w:szCs w:val="18"/>
              </w:rPr>
            </w:pPr>
            <w:r>
              <w:rPr>
                <w:rFonts w:hint="eastAsia" w:ascii="宋体" w:hAnsi="宋体" w:cs="宋体"/>
                <w:kern w:val="0"/>
                <w:sz w:val="18"/>
                <w:szCs w:val="18"/>
              </w:rPr>
              <w:t>控制台的主体框架可以拆卸成平板包装，主框架不得采用焊接结构。</w:t>
            </w:r>
          </w:p>
          <w:p>
            <w:pPr>
              <w:widowControl/>
              <w:numPr>
                <w:ilvl w:val="0"/>
                <w:numId w:val="4"/>
              </w:numPr>
              <w:ind w:left="420" w:hanging="420"/>
              <w:jc w:val="left"/>
              <w:rPr>
                <w:rFonts w:ascii="宋体" w:hAnsi="宋体" w:cs="宋体"/>
                <w:kern w:val="0"/>
                <w:sz w:val="18"/>
                <w:szCs w:val="18"/>
              </w:rPr>
            </w:pPr>
            <w:r>
              <w:rPr>
                <w:rFonts w:hint="eastAsia" w:ascii="宋体" w:hAnsi="宋体" w:cs="宋体"/>
                <w:kern w:val="0"/>
                <w:sz w:val="18"/>
                <w:szCs w:val="18"/>
              </w:rPr>
              <w:t>控制台的表面覆盖层使用颜色可选的高压耐磨防火板（HPL），厚度在~1.0mm，并有丰富的色彩的选择来满足用户的配色要求。</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位</w:t>
            </w:r>
          </w:p>
        </w:tc>
      </w:tr>
      <w:tr>
        <w:tblPrEx>
          <w:tblCellMar>
            <w:top w:w="0" w:type="dxa"/>
            <w:left w:w="108" w:type="dxa"/>
            <w:bottom w:w="0" w:type="dxa"/>
            <w:right w:w="108" w:type="dxa"/>
          </w:tblCellMar>
        </w:tblPrEx>
        <w:trPr>
          <w:trHeight w:val="30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安装调试</w:t>
            </w:r>
          </w:p>
        </w:tc>
        <w:tc>
          <w:tcPr>
            <w:tcW w:w="599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应急操控</w:t>
            </w:r>
            <w:bookmarkStart w:id="0" w:name="_GoBack"/>
            <w:bookmarkEnd w:id="0"/>
            <w:r>
              <w:rPr>
                <w:rFonts w:hint="eastAsia" w:ascii="宋体" w:hAnsi="宋体" w:cs="宋体"/>
                <w:kern w:val="0"/>
                <w:sz w:val="18"/>
                <w:szCs w:val="18"/>
              </w:rPr>
              <w:t>设备运输、安装、调试</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人/日</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6AD9F"/>
    <w:multiLevelType w:val="singleLevel"/>
    <w:tmpl w:val="DF06AD9F"/>
    <w:lvl w:ilvl="0" w:tentative="0">
      <w:start w:val="1"/>
      <w:numFmt w:val="decimal"/>
      <w:suff w:val="nothing"/>
      <w:lvlText w:val="%1、"/>
      <w:lvlJc w:val="left"/>
    </w:lvl>
  </w:abstractNum>
  <w:abstractNum w:abstractNumId="1">
    <w:nsid w:val="F6A9E453"/>
    <w:multiLevelType w:val="singleLevel"/>
    <w:tmpl w:val="F6A9E453"/>
    <w:lvl w:ilvl="0" w:tentative="0">
      <w:start w:val="1"/>
      <w:numFmt w:val="decimal"/>
      <w:suff w:val="nothing"/>
      <w:lvlText w:val="%1、"/>
      <w:lvlJc w:val="left"/>
    </w:lvl>
  </w:abstractNum>
  <w:abstractNum w:abstractNumId="2">
    <w:nsid w:val="03CE157D"/>
    <w:multiLevelType w:val="singleLevel"/>
    <w:tmpl w:val="03CE157D"/>
    <w:lvl w:ilvl="0" w:tentative="0">
      <w:start w:val="1"/>
      <w:numFmt w:val="decimal"/>
      <w:suff w:val="nothing"/>
      <w:lvlText w:val="%1、"/>
      <w:lvlJc w:val="left"/>
    </w:lvl>
  </w:abstractNum>
  <w:abstractNum w:abstractNumId="3">
    <w:nsid w:val="5690AEFD"/>
    <w:multiLevelType w:val="singleLevel"/>
    <w:tmpl w:val="5690AEFD"/>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DY2ZGNkOThlZjI1OWNmZDcyZDg2ZTA0ODkzOTUifQ=="/>
  </w:docVars>
  <w:rsids>
    <w:rsidRoot w:val="00000000"/>
    <w:rsid w:val="166B6F2B"/>
    <w:rsid w:val="48C75C3C"/>
    <w:rsid w:val="4E682EA3"/>
    <w:rsid w:val="5B4A1ACF"/>
    <w:rsid w:val="63597CE1"/>
    <w:rsid w:val="64EC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3">
    <w:name w:val="Body Text Indent"/>
    <w:basedOn w:val="1"/>
    <w:qFormat/>
    <w:uiPriority w:val="0"/>
    <w:pPr>
      <w:ind w:firstLine="570"/>
    </w:pPr>
    <w:rPr>
      <w:rFonts w:ascii="宋体" w:hAnsi="宋体"/>
    </w:rPr>
  </w:style>
  <w:style w:type="paragraph" w:styleId="4">
    <w:name w:val="Body Text First Indent 2"/>
    <w:basedOn w:val="3"/>
    <w:qFormat/>
    <w:uiPriority w:val="0"/>
    <w:pPr>
      <w:tabs>
        <w:tab w:val="left" w:pos="673"/>
      </w:tabs>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2246</Words>
  <Characters>2434</Characters>
  <Lines>0</Lines>
  <Paragraphs>0</Paragraphs>
  <TotalTime>1</TotalTime>
  <ScaleCrop>false</ScaleCrop>
  <LinksUpToDate>false</LinksUpToDate>
  <CharactersWithSpaces>2871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2022-06-29T02:50:00Z</dcterms:created>
  <dc:creator>DELL</dc:creator>
  <cp:lastModifiedBy>Sarah</cp:lastModifiedBy>
  <dcterms:modified xsi:type="dcterms:W3CDTF">2022-07-15T08:29:06Z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8B2579CCEADA492C85966C4548A4706B</vt:lpwstr>
  </property>
</Properties>
</file>