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21"/>
        </w:tabs>
        <w:spacing w:before="156" w:beforeLines="50" w:after="156" w:afterLines="50" w:line="560" w:lineRule="exact"/>
        <w:jc w:val="center"/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深圳市宝建投智能科技有限公司</w:t>
      </w:r>
    </w:p>
    <w:p>
      <w:pPr>
        <w:tabs>
          <w:tab w:val="left" w:pos="1521"/>
        </w:tabs>
        <w:spacing w:before="156" w:beforeLines="50" w:after="156" w:afterLines="50" w:line="560" w:lineRule="exact"/>
        <w:jc w:val="center"/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智慧统战智慧中心</w:t>
      </w:r>
      <w:r>
        <w:rPr>
          <w:rFonts w:hint="eastAsia" w:ascii="宋体" w:hAnsi="宋体"/>
          <w:b/>
          <w:bCs/>
          <w:sz w:val="44"/>
          <w:szCs w:val="44"/>
        </w:rPr>
        <w:t>项目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软件开发模块</w:t>
      </w: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需求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为更好的为宝安区统战部提供服务，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需采购相关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软件开发服务并保障系统安全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。具体要求如下：</w:t>
      </w:r>
    </w:p>
    <w:p>
      <w:pPr>
        <w:pStyle w:val="4"/>
        <w:ind w:firstLine="643" w:firstLineChars="200"/>
        <w:rPr>
          <w:rFonts w:ascii="仿宋" w:hAnsi="仿宋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一、服务范围</w:t>
      </w:r>
    </w:p>
    <w:p>
      <w:pPr>
        <w:pStyle w:val="2"/>
        <w:spacing w:line="360" w:lineRule="auto"/>
        <w:ind w:firstLine="560" w:firstLineChars="200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8"/>
          <w:szCs w:val="28"/>
        </w:rPr>
        <w:t>包括区级数据治理、综合业务平台和宣传中心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ind w:firstLine="643" w:firstLineChars="200"/>
        <w:rPr>
          <w:rFonts w:ascii="仿宋" w:hAnsi="仿宋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二、项目内容</w:t>
      </w:r>
    </w:p>
    <w:p>
      <w:pPr>
        <w:pStyle w:val="2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1.区级数据治理。</w:t>
      </w:r>
    </w:p>
    <w:p>
      <w:pPr>
        <w:pStyle w:val="2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市委统战部《“智慧统战”市区协同推进工作方案》，需做好区级统战相关数据治理和录入，按照《数据录入标准》形成可导入的数据，并按要求导入统战大数据库。并做好现有系统对接融合，按照《系统对接规范》设计系统接口或连接器，并按要求接入“智慧统战”系统。</w:t>
      </w:r>
    </w:p>
    <w:p>
      <w:pPr>
        <w:pStyle w:val="2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2.宝安区统一战线服务中心现有微信公众及后台系统，对接市“智慧统战”系统并支持在宝安区智慧统战指挥中心大屏展示。</w:t>
      </w:r>
    </w:p>
    <w:p>
      <w:pPr>
        <w:pStyle w:val="2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default" w:ascii="仿宋" w:hAnsi="仿宋" w:eastAsia="仿宋"/>
          <w:sz w:val="28"/>
          <w:szCs w:val="28"/>
          <w:lang w:val="en-US"/>
        </w:rPr>
        <w:t>3</w:t>
      </w:r>
      <w:r>
        <w:rPr>
          <w:rFonts w:hint="eastAsia" w:ascii="仿宋" w:hAnsi="仿宋" w:eastAsia="仿宋"/>
          <w:sz w:val="28"/>
          <w:szCs w:val="28"/>
        </w:rPr>
        <w:t>.阵地可视化功能（虚拟体验馆）对接。</w:t>
      </w:r>
    </w:p>
    <w:p>
      <w:pPr>
        <w:pStyle w:val="2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“智慧统战”系统市区协同推进工作方案，由区级试点单位设计开发阵地可视化功能模块，按照市委统战部提供阵地可视化软件平台和统一的VR建模标准，区委统战部计划在基督教天主教堂完成本区统战阵地的VR建模、文本信息、影音资源的制作，及接入阵地可视化模块。</w:t>
      </w:r>
    </w:p>
    <w:sectPr>
      <w:footerReference r:id="rId3" w:type="default"/>
      <w:pgSz w:w="11906" w:h="16838"/>
      <w:pgMar w:top="1723" w:right="1800" w:bottom="17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kODY2ZGNkOThlZjI1OWNmZDcyZDg2ZTA0ODkzOTUifQ=="/>
  </w:docVars>
  <w:rsids>
    <w:rsidRoot w:val="00E038EF"/>
    <w:rsid w:val="000632E2"/>
    <w:rsid w:val="0009063B"/>
    <w:rsid w:val="000D181E"/>
    <w:rsid w:val="00105AD0"/>
    <w:rsid w:val="00112426"/>
    <w:rsid w:val="0023283C"/>
    <w:rsid w:val="00281865"/>
    <w:rsid w:val="003A3EA7"/>
    <w:rsid w:val="003F65FA"/>
    <w:rsid w:val="004E4389"/>
    <w:rsid w:val="00511B66"/>
    <w:rsid w:val="00527F4C"/>
    <w:rsid w:val="005C4715"/>
    <w:rsid w:val="005F55E2"/>
    <w:rsid w:val="006C2258"/>
    <w:rsid w:val="007C63B0"/>
    <w:rsid w:val="008D3994"/>
    <w:rsid w:val="008F26B9"/>
    <w:rsid w:val="009B35F6"/>
    <w:rsid w:val="009E7DC3"/>
    <w:rsid w:val="00A63250"/>
    <w:rsid w:val="00A91AD2"/>
    <w:rsid w:val="00B6728B"/>
    <w:rsid w:val="00BE6E0E"/>
    <w:rsid w:val="00D076F3"/>
    <w:rsid w:val="00DC50E9"/>
    <w:rsid w:val="00E038EF"/>
    <w:rsid w:val="00E86943"/>
    <w:rsid w:val="00FE3042"/>
    <w:rsid w:val="01097EBC"/>
    <w:rsid w:val="0EE62CD0"/>
    <w:rsid w:val="13145D33"/>
    <w:rsid w:val="151643DF"/>
    <w:rsid w:val="1DCB6118"/>
    <w:rsid w:val="1F8E6353"/>
    <w:rsid w:val="2A585CB7"/>
    <w:rsid w:val="34A252E0"/>
    <w:rsid w:val="39681787"/>
    <w:rsid w:val="3CD106DB"/>
    <w:rsid w:val="41D51A22"/>
    <w:rsid w:val="421F0200"/>
    <w:rsid w:val="48ED1CE0"/>
    <w:rsid w:val="526145AB"/>
    <w:rsid w:val="527E45E2"/>
    <w:rsid w:val="61546E2A"/>
    <w:rsid w:val="61645C98"/>
    <w:rsid w:val="645A30BE"/>
    <w:rsid w:val="665E5A04"/>
    <w:rsid w:val="678B21FE"/>
    <w:rsid w:val="6B40388D"/>
    <w:rsid w:val="6D8B77FC"/>
    <w:rsid w:val="6F152488"/>
    <w:rsid w:val="6F9D09A5"/>
    <w:rsid w:val="72073D4D"/>
    <w:rsid w:val="72E33353"/>
    <w:rsid w:val="744A37ED"/>
    <w:rsid w:val="757A09A0"/>
    <w:rsid w:val="780E778E"/>
    <w:rsid w:val="7C16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4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纯文本 字符"/>
    <w:basedOn w:val="8"/>
    <w:link w:val="4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标题 1 字符"/>
    <w:basedOn w:val="8"/>
    <w:link w:val="3"/>
    <w:qFormat/>
    <w:uiPriority w:val="0"/>
    <w:rPr>
      <w:rFonts w:ascii="黑体" w:hAnsi="Calibri" w:eastAsia="黑体" w:cs="Times New Roman"/>
      <w:kern w:val="0"/>
      <w:sz w:val="52"/>
      <w:szCs w:val="20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tencent</Company>
  <Pages>9</Pages>
  <Words>818</Words>
  <Characters>4666</Characters>
  <Lines>38</Lines>
  <Paragraphs>10</Paragraphs>
  <TotalTime>1</TotalTime>
  <ScaleCrop>false</ScaleCrop>
  <LinksUpToDate>false</LinksUpToDate>
  <CharactersWithSpaces>5474</CharactersWithSpaces>
  <Application>WPS Office_11.8.2.10934_F1E327BC-269C-435d-A152-05C5408002CA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2023-03-02T07:53:00Z</dcterms:created>
  <dc:creator>hr</dc:creator>
  <cp:lastModifiedBy>杜英春</cp:lastModifiedBy>
  <cp:lastPrinted>2023-03-02T03:28:00Z</cp:lastPrinted>
  <dcterms:modified xsi:type="dcterms:W3CDTF">2023-03-10T08:25:46Z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2052-11.8.2.10934</vt:lpwstr>
  </property>
  <property fmtid="{D5CDD505-2E9C-101B-9397-08002B2CF9AE}" pid="3" name="ICV">
    <vt:lpwstr>0320CADBDDEA44CCA3E76674FC3AF2BB</vt:lpwstr>
  </property>
</Properties>
</file>