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DB7" w:rsidRDefault="00E904C7">
      <w:pPr>
        <w:tabs>
          <w:tab w:val="left" w:pos="1521"/>
        </w:tabs>
        <w:spacing w:beforeLines="50" w:before="156" w:afterLines="50" w:after="156" w:line="560" w:lineRule="exact"/>
        <w:jc w:val="center"/>
        <w:rPr>
          <w:rFonts w:ascii="宋体" w:hAnsi="宋体"/>
          <w:b/>
          <w:color w:val="000000" w:themeColor="text1"/>
          <w:sz w:val="44"/>
          <w:szCs w:val="44"/>
        </w:rPr>
      </w:pPr>
      <w:r>
        <w:rPr>
          <w:rFonts w:ascii="宋体" w:hAnsi="宋体" w:hint="eastAsia"/>
          <w:b/>
          <w:color w:val="000000" w:themeColor="text1"/>
          <w:sz w:val="44"/>
          <w:szCs w:val="44"/>
        </w:rPr>
        <w:t>深圳市</w:t>
      </w:r>
      <w:proofErr w:type="gramStart"/>
      <w:r>
        <w:rPr>
          <w:rFonts w:ascii="宋体" w:hAnsi="宋体" w:hint="eastAsia"/>
          <w:b/>
          <w:color w:val="000000" w:themeColor="text1"/>
          <w:sz w:val="44"/>
          <w:szCs w:val="44"/>
        </w:rPr>
        <w:t>宝建投</w:t>
      </w:r>
      <w:proofErr w:type="gramEnd"/>
      <w:r>
        <w:rPr>
          <w:rFonts w:ascii="宋体" w:hAnsi="宋体" w:hint="eastAsia"/>
          <w:b/>
          <w:color w:val="000000" w:themeColor="text1"/>
          <w:sz w:val="44"/>
          <w:szCs w:val="44"/>
        </w:rPr>
        <w:t>智能科技有限公司</w:t>
      </w:r>
    </w:p>
    <w:p w:rsidR="00731DB7" w:rsidRDefault="00E904C7">
      <w:pPr>
        <w:tabs>
          <w:tab w:val="left" w:pos="1521"/>
        </w:tabs>
        <w:spacing w:beforeLines="50" w:before="156" w:afterLines="50" w:after="156" w:line="560" w:lineRule="exact"/>
        <w:jc w:val="center"/>
        <w:rPr>
          <w:rFonts w:ascii="宋体" w:hAnsi="宋体"/>
          <w:b/>
          <w:color w:val="000000" w:themeColor="text1"/>
          <w:sz w:val="44"/>
          <w:szCs w:val="44"/>
        </w:rPr>
      </w:pPr>
      <w:r>
        <w:rPr>
          <w:rFonts w:ascii="宋体" w:hAnsi="宋体" w:hint="eastAsia"/>
          <w:b/>
          <w:color w:val="000000" w:themeColor="text1"/>
          <w:sz w:val="44"/>
          <w:szCs w:val="44"/>
        </w:rPr>
        <w:t>项目</w:t>
      </w:r>
      <w:r>
        <w:rPr>
          <w:rFonts w:ascii="宋体" w:hAnsi="宋体" w:hint="eastAsia"/>
          <w:b/>
          <w:color w:val="000000" w:themeColor="text1"/>
          <w:sz w:val="44"/>
          <w:szCs w:val="44"/>
        </w:rPr>
        <w:t>需求</w:t>
      </w:r>
      <w:r>
        <w:rPr>
          <w:rFonts w:ascii="宋体" w:hAnsi="宋体" w:hint="eastAsia"/>
          <w:b/>
          <w:color w:val="000000" w:themeColor="text1"/>
          <w:sz w:val="44"/>
          <w:szCs w:val="44"/>
        </w:rPr>
        <w:t>清单</w:t>
      </w:r>
    </w:p>
    <w:p w:rsidR="00731DB7" w:rsidRDefault="00731DB7">
      <w:pPr>
        <w:spacing w:line="560" w:lineRule="exact"/>
        <w:ind w:firstLineChars="200" w:firstLine="640"/>
        <w:jc w:val="left"/>
        <w:rPr>
          <w:rFonts w:ascii="仿宋" w:eastAsia="仿宋" w:hAnsi="仿宋"/>
          <w:color w:val="000000" w:themeColor="text1"/>
          <w:sz w:val="32"/>
          <w:szCs w:val="32"/>
        </w:rPr>
      </w:pPr>
    </w:p>
    <w:p w:rsidR="00731DB7" w:rsidRDefault="00E904C7">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为</w:t>
      </w:r>
      <w:r w:rsidR="00D173EA">
        <w:rPr>
          <w:rFonts w:ascii="仿宋" w:eastAsia="仿宋" w:hAnsi="仿宋" w:hint="eastAsia"/>
          <w:color w:val="000000" w:themeColor="text1"/>
          <w:sz w:val="28"/>
          <w:szCs w:val="28"/>
        </w:rPr>
        <w:t>更好地对注册</w:t>
      </w:r>
      <w:r w:rsidR="00D173EA" w:rsidRPr="00D173EA">
        <w:rPr>
          <w:rFonts w:ascii="仿宋" w:eastAsia="仿宋" w:hAnsi="仿宋" w:hint="eastAsia"/>
          <w:color w:val="000000" w:themeColor="text1"/>
          <w:sz w:val="28"/>
          <w:szCs w:val="28"/>
        </w:rPr>
        <w:t>二级节点</w:t>
      </w:r>
      <w:r w:rsidR="00D173EA">
        <w:rPr>
          <w:rFonts w:ascii="仿宋" w:eastAsia="仿宋" w:hAnsi="仿宋" w:hint="eastAsia"/>
          <w:color w:val="000000" w:themeColor="text1"/>
          <w:sz w:val="28"/>
          <w:szCs w:val="28"/>
        </w:rPr>
        <w:t>标识的用户身份信息真实性、完整性进行核验</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需采购</w:t>
      </w:r>
      <w:r w:rsidR="00D173EA">
        <w:rPr>
          <w:rFonts w:ascii="仿宋" w:eastAsia="仿宋" w:hAnsi="仿宋" w:hint="eastAsia"/>
          <w:color w:val="000000" w:themeColor="text1"/>
          <w:sz w:val="28"/>
          <w:szCs w:val="28"/>
        </w:rPr>
        <w:t>实名核验服务</w:t>
      </w:r>
      <w:r>
        <w:rPr>
          <w:rFonts w:ascii="仿宋" w:eastAsia="仿宋" w:hAnsi="仿宋" w:hint="eastAsia"/>
          <w:color w:val="000000" w:themeColor="text1"/>
          <w:sz w:val="28"/>
          <w:szCs w:val="28"/>
        </w:rPr>
        <w:t>。具体要求如下：</w:t>
      </w:r>
    </w:p>
    <w:p w:rsidR="00731DB7" w:rsidRDefault="00E904C7">
      <w:pPr>
        <w:pStyle w:val="a4"/>
        <w:ind w:firstLineChars="200" w:firstLine="643"/>
        <w:rPr>
          <w:rFonts w:ascii="仿宋" w:eastAsia="仿宋" w:hAnsi="仿宋" w:cs="Times New Roman"/>
          <w:b/>
          <w:bCs/>
          <w:color w:val="000000" w:themeColor="text1"/>
          <w:sz w:val="32"/>
          <w:szCs w:val="32"/>
        </w:rPr>
      </w:pPr>
      <w:r>
        <w:rPr>
          <w:rFonts w:ascii="仿宋" w:eastAsia="仿宋" w:hAnsi="仿宋" w:cs="Times New Roman" w:hint="eastAsia"/>
          <w:b/>
          <w:bCs/>
          <w:color w:val="000000" w:themeColor="text1"/>
          <w:sz w:val="32"/>
          <w:szCs w:val="32"/>
        </w:rPr>
        <w:t>一、服务</w:t>
      </w:r>
      <w:r w:rsidR="00D173EA">
        <w:rPr>
          <w:rFonts w:ascii="仿宋" w:eastAsia="仿宋" w:hAnsi="仿宋" w:cs="Times New Roman" w:hint="eastAsia"/>
          <w:b/>
          <w:bCs/>
          <w:color w:val="000000" w:themeColor="text1"/>
          <w:sz w:val="32"/>
          <w:szCs w:val="32"/>
        </w:rPr>
        <w:t>内容</w:t>
      </w:r>
    </w:p>
    <w:p w:rsidR="00731DB7" w:rsidRDefault="00D173EA">
      <w:pPr>
        <w:pStyle w:val="a0"/>
        <w:ind w:firstLineChars="200" w:firstLine="560"/>
        <w:rPr>
          <w:rFonts w:ascii="仿宋" w:eastAsia="仿宋" w:hAnsi="仿宋"/>
          <w:color w:val="000000" w:themeColor="text1"/>
          <w:sz w:val="32"/>
          <w:szCs w:val="32"/>
        </w:rPr>
      </w:pPr>
      <w:r w:rsidRPr="00D173EA">
        <w:rPr>
          <w:rFonts w:ascii="仿宋" w:eastAsia="仿宋" w:hAnsi="仿宋" w:hint="eastAsia"/>
          <w:sz w:val="28"/>
          <w:szCs w:val="28"/>
        </w:rPr>
        <w:t>为我司标识解析综合二级节点平台提供实名核验权威数据源接口调用服务，实现对平台用户身份信息一键核验功能。</w:t>
      </w:r>
    </w:p>
    <w:p w:rsidR="00731DB7" w:rsidRDefault="00E904C7">
      <w:pPr>
        <w:pStyle w:val="a4"/>
        <w:ind w:firstLineChars="200" w:firstLine="643"/>
        <w:rPr>
          <w:rFonts w:ascii="仿宋" w:eastAsia="仿宋" w:hAnsi="仿宋" w:cs="Times New Roman"/>
          <w:b/>
          <w:bCs/>
          <w:color w:val="000000" w:themeColor="text1"/>
          <w:sz w:val="32"/>
          <w:szCs w:val="32"/>
        </w:rPr>
      </w:pPr>
      <w:r>
        <w:rPr>
          <w:rFonts w:ascii="仿宋" w:eastAsia="仿宋" w:hAnsi="仿宋" w:cs="Times New Roman" w:hint="eastAsia"/>
          <w:b/>
          <w:bCs/>
          <w:color w:val="000000" w:themeColor="text1"/>
          <w:sz w:val="32"/>
          <w:szCs w:val="32"/>
        </w:rPr>
        <w:t>二、</w:t>
      </w:r>
      <w:r w:rsidR="00D173EA">
        <w:rPr>
          <w:rFonts w:ascii="仿宋" w:eastAsia="仿宋" w:hAnsi="仿宋" w:cs="Times New Roman" w:hint="eastAsia"/>
          <w:b/>
          <w:bCs/>
          <w:color w:val="000000" w:themeColor="text1"/>
          <w:sz w:val="32"/>
          <w:szCs w:val="32"/>
        </w:rPr>
        <w:t>服务范围</w:t>
      </w:r>
    </w:p>
    <w:p w:rsidR="00D173EA" w:rsidRPr="00D173EA" w:rsidRDefault="00D173EA" w:rsidP="00D173EA">
      <w:pPr>
        <w:pStyle w:val="a0"/>
        <w:ind w:firstLineChars="200" w:firstLine="560"/>
        <w:rPr>
          <w:rFonts w:ascii="仿宋" w:eastAsia="仿宋" w:hAnsi="仿宋" w:hint="eastAsia"/>
          <w:sz w:val="28"/>
          <w:szCs w:val="28"/>
        </w:rPr>
      </w:pPr>
      <w:r>
        <w:rPr>
          <w:rFonts w:ascii="仿宋" w:eastAsia="仿宋" w:hAnsi="仿宋" w:hint="eastAsia"/>
          <w:sz w:val="28"/>
          <w:szCs w:val="28"/>
        </w:rPr>
        <w:t>服务范围</w:t>
      </w:r>
      <w:r w:rsidRPr="00D173EA">
        <w:rPr>
          <w:rFonts w:ascii="仿宋" w:eastAsia="仿宋" w:hAnsi="仿宋" w:hint="eastAsia"/>
          <w:sz w:val="28"/>
          <w:szCs w:val="28"/>
        </w:rPr>
        <w:t>包括但不限于：</w:t>
      </w:r>
    </w:p>
    <w:p w:rsidR="00D173EA" w:rsidRPr="00D173EA" w:rsidRDefault="00D173EA" w:rsidP="00D173EA">
      <w:pPr>
        <w:pStyle w:val="a0"/>
        <w:ind w:firstLineChars="200" w:firstLine="560"/>
        <w:rPr>
          <w:rFonts w:ascii="仿宋" w:eastAsia="仿宋" w:hAnsi="仿宋" w:hint="eastAsia"/>
          <w:sz w:val="28"/>
          <w:szCs w:val="28"/>
        </w:rPr>
      </w:pPr>
      <w:r w:rsidRPr="00D173EA">
        <w:rPr>
          <w:rFonts w:ascii="仿宋" w:eastAsia="仿宋" w:hAnsi="仿宋" w:hint="eastAsia"/>
          <w:sz w:val="28"/>
          <w:szCs w:val="28"/>
        </w:rPr>
        <w:t>（一）对企业节点进行相关法人资质核验、自然人身份核验；</w:t>
      </w:r>
    </w:p>
    <w:p w:rsidR="00D173EA" w:rsidRPr="00D173EA" w:rsidRDefault="00D173EA" w:rsidP="00D173EA">
      <w:pPr>
        <w:pStyle w:val="a0"/>
        <w:ind w:firstLineChars="200" w:firstLine="560"/>
        <w:rPr>
          <w:rFonts w:ascii="仿宋" w:eastAsia="仿宋" w:hAnsi="仿宋" w:hint="eastAsia"/>
          <w:sz w:val="28"/>
          <w:szCs w:val="28"/>
        </w:rPr>
      </w:pPr>
      <w:r w:rsidRPr="00D173EA">
        <w:rPr>
          <w:rFonts w:ascii="仿宋" w:eastAsia="仿宋" w:hAnsi="仿宋" w:hint="eastAsia"/>
          <w:sz w:val="28"/>
          <w:szCs w:val="28"/>
        </w:rPr>
        <w:t>（二）对申请材料不齐全或者不符合要求的一次性告知申请人，并要求补正全部内容；</w:t>
      </w:r>
    </w:p>
    <w:p w:rsidR="00D173EA" w:rsidRPr="00D173EA" w:rsidRDefault="00D173EA" w:rsidP="00D173EA">
      <w:pPr>
        <w:pStyle w:val="a0"/>
        <w:ind w:firstLineChars="200" w:firstLine="560"/>
        <w:rPr>
          <w:rFonts w:ascii="仿宋" w:eastAsia="仿宋" w:hAnsi="仿宋" w:hint="eastAsia"/>
          <w:sz w:val="28"/>
          <w:szCs w:val="28"/>
        </w:rPr>
      </w:pPr>
      <w:r w:rsidRPr="00D173EA">
        <w:rPr>
          <w:rFonts w:ascii="仿宋" w:eastAsia="仿宋" w:hAnsi="仿宋" w:hint="eastAsia"/>
          <w:sz w:val="28"/>
          <w:szCs w:val="28"/>
        </w:rPr>
        <w:t>（三）标识注册服务机构（二级节点）核验完成后发送至国家顶级节点进行核验审核。</w:t>
      </w:r>
    </w:p>
    <w:p w:rsidR="00D173EA" w:rsidRPr="00D173EA" w:rsidRDefault="00D173EA" w:rsidP="00D173EA">
      <w:pPr>
        <w:pStyle w:val="a4"/>
        <w:ind w:firstLineChars="200" w:firstLine="643"/>
        <w:rPr>
          <w:rFonts w:ascii="仿宋" w:eastAsia="仿宋" w:hAnsi="仿宋" w:cs="Times New Roman" w:hint="eastAsia"/>
          <w:b/>
          <w:bCs/>
          <w:color w:val="000000" w:themeColor="text1"/>
          <w:sz w:val="32"/>
          <w:szCs w:val="32"/>
        </w:rPr>
      </w:pPr>
      <w:r w:rsidRPr="00D173EA">
        <w:rPr>
          <w:rFonts w:ascii="仿宋" w:eastAsia="仿宋" w:hAnsi="仿宋" w:cs="Times New Roman" w:hint="eastAsia"/>
          <w:b/>
          <w:bCs/>
          <w:color w:val="000000" w:themeColor="text1"/>
          <w:sz w:val="32"/>
          <w:szCs w:val="32"/>
        </w:rPr>
        <w:t>三、性能指标要求：</w:t>
      </w:r>
    </w:p>
    <w:p w:rsidR="00D173EA" w:rsidRPr="00D173EA" w:rsidRDefault="00D173EA" w:rsidP="00D173EA">
      <w:pPr>
        <w:pStyle w:val="a0"/>
        <w:ind w:firstLineChars="200" w:firstLine="560"/>
        <w:rPr>
          <w:rFonts w:ascii="仿宋" w:eastAsia="仿宋" w:hAnsi="仿宋" w:hint="eastAsia"/>
          <w:sz w:val="28"/>
          <w:szCs w:val="28"/>
        </w:rPr>
      </w:pPr>
      <w:r w:rsidRPr="00D173EA">
        <w:rPr>
          <w:rFonts w:ascii="仿宋" w:eastAsia="仿宋" w:hAnsi="仿宋" w:hint="eastAsia"/>
          <w:sz w:val="28"/>
          <w:szCs w:val="28"/>
        </w:rPr>
        <w:t>（一）提供7x24小时实时接口核对及运维服务；</w:t>
      </w:r>
    </w:p>
    <w:p w:rsidR="00D173EA" w:rsidRPr="00D173EA" w:rsidRDefault="00D173EA" w:rsidP="00D173EA">
      <w:pPr>
        <w:pStyle w:val="a0"/>
        <w:ind w:firstLineChars="200" w:firstLine="560"/>
        <w:rPr>
          <w:rFonts w:ascii="仿宋" w:eastAsia="仿宋" w:hAnsi="仿宋" w:hint="eastAsia"/>
          <w:sz w:val="28"/>
          <w:szCs w:val="28"/>
        </w:rPr>
      </w:pPr>
      <w:r w:rsidRPr="00D173EA">
        <w:rPr>
          <w:rFonts w:ascii="仿宋" w:eastAsia="仿宋" w:hAnsi="仿宋" w:hint="eastAsia"/>
          <w:sz w:val="28"/>
          <w:szCs w:val="28"/>
        </w:rPr>
        <w:t>（二）证件信息OCR识别准确率按条目不低于95%（条目指证件上的：人名、出生、住址等）；</w:t>
      </w:r>
    </w:p>
    <w:p w:rsidR="00D173EA" w:rsidRPr="00D173EA" w:rsidRDefault="00D173EA" w:rsidP="00D173EA">
      <w:pPr>
        <w:pStyle w:val="a0"/>
        <w:ind w:firstLineChars="200" w:firstLine="560"/>
        <w:rPr>
          <w:rFonts w:ascii="仿宋" w:eastAsia="仿宋" w:hAnsi="仿宋" w:hint="eastAsia"/>
          <w:sz w:val="28"/>
          <w:szCs w:val="28"/>
        </w:rPr>
      </w:pPr>
      <w:r w:rsidRPr="00D173EA">
        <w:rPr>
          <w:rFonts w:ascii="仿宋" w:eastAsia="仿宋" w:hAnsi="仿宋" w:hint="eastAsia"/>
          <w:sz w:val="28"/>
          <w:szCs w:val="28"/>
        </w:rPr>
        <w:t>（三）活体检测通过率高于95%，攻击拒绝率高于99%；</w:t>
      </w:r>
    </w:p>
    <w:p w:rsidR="00D173EA" w:rsidRPr="00D173EA" w:rsidRDefault="00D173EA" w:rsidP="00D173EA">
      <w:pPr>
        <w:pStyle w:val="a0"/>
        <w:ind w:firstLineChars="200" w:firstLine="560"/>
        <w:rPr>
          <w:rFonts w:ascii="仿宋" w:eastAsia="仿宋" w:hAnsi="仿宋" w:hint="eastAsia"/>
          <w:sz w:val="28"/>
          <w:szCs w:val="28"/>
        </w:rPr>
      </w:pPr>
      <w:r w:rsidRPr="00D173EA">
        <w:rPr>
          <w:rFonts w:ascii="仿宋" w:eastAsia="仿宋" w:hAnsi="仿宋" w:hint="eastAsia"/>
          <w:sz w:val="28"/>
          <w:szCs w:val="28"/>
        </w:rPr>
        <w:t>（四）人脸识别误识率不高于千分之一的前提下，人脸识别准确</w:t>
      </w:r>
      <w:r w:rsidRPr="00D173EA">
        <w:rPr>
          <w:rFonts w:ascii="仿宋" w:eastAsia="仿宋" w:hAnsi="仿宋" w:hint="eastAsia"/>
          <w:sz w:val="28"/>
          <w:szCs w:val="28"/>
        </w:rPr>
        <w:lastRenderedPageBreak/>
        <w:t>率不低于95%；</w:t>
      </w:r>
    </w:p>
    <w:p w:rsidR="00D173EA" w:rsidRPr="00D173EA" w:rsidRDefault="00D173EA" w:rsidP="00D173EA">
      <w:pPr>
        <w:pStyle w:val="a0"/>
        <w:ind w:firstLineChars="200" w:firstLine="560"/>
        <w:rPr>
          <w:rFonts w:ascii="仿宋" w:eastAsia="仿宋" w:hAnsi="仿宋" w:hint="eastAsia"/>
          <w:sz w:val="28"/>
          <w:szCs w:val="28"/>
        </w:rPr>
      </w:pPr>
      <w:r w:rsidRPr="00D173EA">
        <w:rPr>
          <w:rFonts w:ascii="仿宋" w:eastAsia="仿宋" w:hAnsi="仿宋" w:hint="eastAsia"/>
          <w:sz w:val="28"/>
          <w:szCs w:val="28"/>
        </w:rPr>
        <w:t>（五）居民身份证图像翻拍（原件和非原件：屏幕、打印等）检测率高于98%，非翻拍误检率小于10%。</w:t>
      </w:r>
    </w:p>
    <w:p w:rsidR="00D173EA" w:rsidRPr="00D173EA" w:rsidRDefault="00D173EA" w:rsidP="00D173EA">
      <w:pPr>
        <w:pStyle w:val="a4"/>
        <w:ind w:firstLineChars="200" w:firstLine="643"/>
        <w:rPr>
          <w:rFonts w:ascii="仿宋" w:eastAsia="仿宋" w:hAnsi="仿宋" w:cs="Times New Roman" w:hint="eastAsia"/>
          <w:b/>
          <w:bCs/>
          <w:color w:val="000000" w:themeColor="text1"/>
          <w:sz w:val="32"/>
          <w:szCs w:val="32"/>
        </w:rPr>
      </w:pPr>
      <w:bookmarkStart w:id="0" w:name="_GoBack"/>
      <w:r w:rsidRPr="00D173EA">
        <w:rPr>
          <w:rFonts w:ascii="仿宋" w:eastAsia="仿宋" w:hAnsi="仿宋" w:cs="Times New Roman" w:hint="eastAsia"/>
          <w:b/>
          <w:bCs/>
          <w:color w:val="000000" w:themeColor="text1"/>
          <w:sz w:val="32"/>
          <w:szCs w:val="32"/>
        </w:rPr>
        <w:t>四、服务期限：</w:t>
      </w:r>
    </w:p>
    <w:bookmarkEnd w:id="0"/>
    <w:p w:rsidR="00D173EA" w:rsidRPr="00D173EA" w:rsidRDefault="00D173EA" w:rsidP="00D173EA">
      <w:pPr>
        <w:pStyle w:val="a0"/>
        <w:ind w:firstLineChars="200" w:firstLine="560"/>
        <w:rPr>
          <w:rFonts w:ascii="仿宋" w:eastAsia="仿宋" w:hAnsi="仿宋" w:hint="eastAsia"/>
          <w:sz w:val="28"/>
          <w:szCs w:val="28"/>
        </w:rPr>
      </w:pPr>
      <w:r w:rsidRPr="00D173EA">
        <w:rPr>
          <w:rFonts w:ascii="仿宋" w:eastAsia="仿宋" w:hAnsi="仿宋" w:hint="eastAsia"/>
          <w:sz w:val="28"/>
          <w:szCs w:val="28"/>
        </w:rPr>
        <w:t>（一）完成接口对接之日起，我司试用期限1个月；</w:t>
      </w:r>
    </w:p>
    <w:p w:rsidR="00731DB7" w:rsidRDefault="00D173EA" w:rsidP="00D173EA">
      <w:pPr>
        <w:pStyle w:val="a0"/>
        <w:ind w:firstLineChars="200" w:firstLine="560"/>
        <w:rPr>
          <w:rFonts w:ascii="仿宋" w:eastAsia="仿宋" w:hAnsi="仿宋"/>
          <w:sz w:val="28"/>
          <w:szCs w:val="28"/>
        </w:rPr>
      </w:pPr>
      <w:r w:rsidRPr="00D173EA">
        <w:rPr>
          <w:rFonts w:ascii="仿宋" w:eastAsia="仿宋" w:hAnsi="仿宋" w:hint="eastAsia"/>
          <w:sz w:val="28"/>
          <w:szCs w:val="28"/>
        </w:rPr>
        <w:t>（二）试用期限结束后，由我司组织最终验收。正式运营服务期限为终</w:t>
      </w:r>
      <w:proofErr w:type="gramStart"/>
      <w:r w:rsidRPr="00D173EA">
        <w:rPr>
          <w:rFonts w:ascii="仿宋" w:eastAsia="仿宋" w:hAnsi="仿宋" w:hint="eastAsia"/>
          <w:sz w:val="28"/>
          <w:szCs w:val="28"/>
        </w:rPr>
        <w:t>验通过</w:t>
      </w:r>
      <w:proofErr w:type="gramEnd"/>
      <w:r w:rsidRPr="00D173EA">
        <w:rPr>
          <w:rFonts w:ascii="仿宋" w:eastAsia="仿宋" w:hAnsi="仿宋" w:hint="eastAsia"/>
          <w:sz w:val="28"/>
          <w:szCs w:val="28"/>
        </w:rPr>
        <w:t>之日起12个月。</w:t>
      </w:r>
    </w:p>
    <w:sectPr w:rsidR="00731DB7">
      <w:footerReference w:type="default" r:id="rId8"/>
      <w:pgSz w:w="11906" w:h="16838"/>
      <w:pgMar w:top="1723" w:right="1800" w:bottom="172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4C7" w:rsidRDefault="00E904C7">
      <w:r>
        <w:separator/>
      </w:r>
    </w:p>
  </w:endnote>
  <w:endnote w:type="continuationSeparator" w:id="0">
    <w:p w:rsidR="00E904C7" w:rsidRDefault="00E9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DB7" w:rsidRDefault="00E904C7">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1DB7" w:rsidRDefault="00E904C7">
                          <w:pPr>
                            <w:pStyle w:val="a5"/>
                          </w:pPr>
                          <w:r>
                            <w:fldChar w:fldCharType="begin"/>
                          </w:r>
                          <w:r>
                            <w:instrText xml:space="preserve"> PAGE  \* MERGEFORMAT </w:instrText>
                          </w:r>
                          <w:r>
                            <w:fldChar w:fldCharType="separate"/>
                          </w:r>
                          <w:r w:rsidR="00D173EA">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31DB7" w:rsidRDefault="00E904C7">
                    <w:pPr>
                      <w:pStyle w:val="a5"/>
                    </w:pPr>
                    <w:r>
                      <w:fldChar w:fldCharType="begin"/>
                    </w:r>
                    <w:r>
                      <w:instrText xml:space="preserve"> PAGE  \* MERGEFORMAT </w:instrText>
                    </w:r>
                    <w:r>
                      <w:fldChar w:fldCharType="separate"/>
                    </w:r>
                    <w:r w:rsidR="00D173EA">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4C7" w:rsidRDefault="00E904C7">
      <w:r>
        <w:separator/>
      </w:r>
    </w:p>
  </w:footnote>
  <w:footnote w:type="continuationSeparator" w:id="0">
    <w:p w:rsidR="00E904C7" w:rsidRDefault="00E90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kODY2ZGNkOThlZjI1OWNmZDcyZDg2ZTA0ODkzOTUifQ=="/>
  </w:docVars>
  <w:rsids>
    <w:rsidRoot w:val="00E038EF"/>
    <w:rsid w:val="000632E2"/>
    <w:rsid w:val="0009063B"/>
    <w:rsid w:val="000D181E"/>
    <w:rsid w:val="00105AD0"/>
    <w:rsid w:val="00112426"/>
    <w:rsid w:val="0023283C"/>
    <w:rsid w:val="00281865"/>
    <w:rsid w:val="003A3EA7"/>
    <w:rsid w:val="003F65FA"/>
    <w:rsid w:val="004E4389"/>
    <w:rsid w:val="00511B66"/>
    <w:rsid w:val="00527F4C"/>
    <w:rsid w:val="005C4715"/>
    <w:rsid w:val="005F55E2"/>
    <w:rsid w:val="006C2258"/>
    <w:rsid w:val="00731DB7"/>
    <w:rsid w:val="007C63B0"/>
    <w:rsid w:val="008D3994"/>
    <w:rsid w:val="008F26B9"/>
    <w:rsid w:val="009B35F6"/>
    <w:rsid w:val="009E7DC3"/>
    <w:rsid w:val="00A63250"/>
    <w:rsid w:val="00A91AD2"/>
    <w:rsid w:val="00B6728B"/>
    <w:rsid w:val="00BE6E0E"/>
    <w:rsid w:val="00D076F3"/>
    <w:rsid w:val="00D173EA"/>
    <w:rsid w:val="00DC50E9"/>
    <w:rsid w:val="00E038EF"/>
    <w:rsid w:val="00E86943"/>
    <w:rsid w:val="00E904C7"/>
    <w:rsid w:val="00FE3042"/>
    <w:rsid w:val="01097EBC"/>
    <w:rsid w:val="0EE62CD0"/>
    <w:rsid w:val="13145D33"/>
    <w:rsid w:val="151643DF"/>
    <w:rsid w:val="1DCB6118"/>
    <w:rsid w:val="1F8E6353"/>
    <w:rsid w:val="2A585CB7"/>
    <w:rsid w:val="34A252E0"/>
    <w:rsid w:val="39681787"/>
    <w:rsid w:val="3CD106DB"/>
    <w:rsid w:val="41D51A22"/>
    <w:rsid w:val="421F0200"/>
    <w:rsid w:val="48ED1CE0"/>
    <w:rsid w:val="526145AB"/>
    <w:rsid w:val="527E45E2"/>
    <w:rsid w:val="52FC4D3E"/>
    <w:rsid w:val="61546E2A"/>
    <w:rsid w:val="61645C98"/>
    <w:rsid w:val="645A30BE"/>
    <w:rsid w:val="665E5A04"/>
    <w:rsid w:val="678B21FE"/>
    <w:rsid w:val="68692332"/>
    <w:rsid w:val="6B40388D"/>
    <w:rsid w:val="6D8B77FC"/>
    <w:rsid w:val="6F152488"/>
    <w:rsid w:val="6F9D09A5"/>
    <w:rsid w:val="72073D4D"/>
    <w:rsid w:val="72E33353"/>
    <w:rsid w:val="744A37ED"/>
    <w:rsid w:val="757A09A0"/>
    <w:rsid w:val="780E778E"/>
    <w:rsid w:val="7C16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42EDD-E067-4EC8-82BA-1030F2C9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qFormat/>
    <w:pPr>
      <w:keepNext/>
      <w:widowControl/>
      <w:numPr>
        <w:numId w:val="1"/>
      </w:numPr>
      <w:jc w:val="center"/>
      <w:outlineLvl w:val="0"/>
    </w:pPr>
    <w:rPr>
      <w:rFonts w:ascii="黑体" w:eastAsia="黑体"/>
      <w:kern w:val="0"/>
      <w:sz w:val="5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tabs>
        <w:tab w:val="left" w:pos="1500"/>
      </w:tabs>
      <w:spacing w:line="360" w:lineRule="auto"/>
    </w:pPr>
    <w:rPr>
      <w:rFonts w:ascii="宋体" w:hAnsi="宋体"/>
      <w:sz w:val="24"/>
    </w:rPr>
  </w:style>
  <w:style w:type="paragraph" w:styleId="a4">
    <w:name w:val="Plain Text"/>
    <w:basedOn w:val="a"/>
    <w:link w:val="Char0"/>
    <w:uiPriority w:val="99"/>
    <w:unhideWhenUsed/>
    <w:qFormat/>
    <w:rPr>
      <w:rFonts w:ascii="宋体" w:hAnsi="Courier New" w:cs="Courier New"/>
      <w:szCs w:val="21"/>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qFormat/>
    <w:rPr>
      <w:sz w:val="18"/>
      <w:szCs w:val="18"/>
    </w:rPr>
  </w:style>
  <w:style w:type="character" w:customStyle="1" w:styleId="Char1">
    <w:name w:val="页脚 Char"/>
    <w:basedOn w:val="a1"/>
    <w:link w:val="a5"/>
    <w:uiPriority w:val="99"/>
    <w:qFormat/>
    <w:rPr>
      <w:sz w:val="18"/>
      <w:szCs w:val="18"/>
    </w:rPr>
  </w:style>
  <w:style w:type="character" w:customStyle="1" w:styleId="Char">
    <w:name w:val="正文文本 Char"/>
    <w:basedOn w:val="a1"/>
    <w:link w:val="a0"/>
    <w:qFormat/>
    <w:rPr>
      <w:rFonts w:ascii="宋体" w:eastAsia="宋体" w:hAnsi="宋体" w:cs="Times New Roman"/>
      <w:sz w:val="24"/>
      <w:szCs w:val="24"/>
    </w:rPr>
  </w:style>
  <w:style w:type="paragraph" w:styleId="a7">
    <w:name w:val="List Paragraph"/>
    <w:basedOn w:val="a"/>
    <w:uiPriority w:val="34"/>
    <w:qFormat/>
    <w:pPr>
      <w:ind w:left="720"/>
      <w:contextualSpacing/>
    </w:pPr>
  </w:style>
  <w:style w:type="character" w:customStyle="1" w:styleId="Char0">
    <w:name w:val="纯文本 Char"/>
    <w:basedOn w:val="a1"/>
    <w:link w:val="a4"/>
    <w:uiPriority w:val="99"/>
    <w:semiHidden/>
    <w:qFormat/>
    <w:rPr>
      <w:rFonts w:ascii="宋体" w:eastAsia="宋体" w:hAnsi="Courier New" w:cs="Courier New"/>
      <w:szCs w:val="21"/>
    </w:rPr>
  </w:style>
  <w:style w:type="character" w:customStyle="1" w:styleId="1Char">
    <w:name w:val="标题 1 Char"/>
    <w:basedOn w:val="a1"/>
    <w:link w:val="1"/>
    <w:qFormat/>
    <w:rPr>
      <w:rFonts w:ascii="黑体" w:eastAsia="黑体" w:hAnsi="Calibri" w:cs="Times New Roman"/>
      <w:kern w:val="0"/>
      <w:sz w:val="52"/>
      <w:szCs w:val="20"/>
    </w:rPr>
  </w:style>
  <w:style w:type="paragraph" w:customStyle="1" w:styleId="Default">
    <w:name w:val="Default"/>
    <w:qFormat/>
    <w:pPr>
      <w:widowControl w:val="0"/>
      <w:autoSpaceDE w:val="0"/>
      <w:autoSpaceDN w:val="0"/>
      <w:adjustRightInd w:val="0"/>
    </w:pPr>
    <w:rPr>
      <w:rFonts w:ascii="宋体" w:hAnsi="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Words>
  <Characters>447</Characters>
  <Application>Microsoft Office Word</Application>
  <DocSecurity>0</DocSecurity>
  <Lines>3</Lines>
  <Paragraphs>1</Paragraphs>
  <ScaleCrop>false</ScaleCrop>
  <Company>tencent</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Lenovo3</cp:lastModifiedBy>
  <cp:revision>4</cp:revision>
  <cp:lastPrinted>2023-03-02T03:28:00Z</cp:lastPrinted>
  <dcterms:created xsi:type="dcterms:W3CDTF">2023-03-02T07:53:00Z</dcterms:created>
  <dcterms:modified xsi:type="dcterms:W3CDTF">2023-07-13T02:11:00Z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0320CADBDDEA44CCA3E76674FC3AF2BB</vt:lpwstr>
  </property>
</Properties>
</file>